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8013D" w14:textId="29EC4D61" w:rsidR="00FB37FC" w:rsidRDefault="006D5372">
      <w:pPr>
        <w:rPr>
          <w:b/>
          <w:bCs/>
          <w:sz w:val="24"/>
          <w:szCs w:val="24"/>
          <w:lang w:val="en-GB"/>
        </w:rPr>
      </w:pPr>
      <w:r>
        <w:rPr>
          <w:b/>
          <w:bCs/>
          <w:sz w:val="24"/>
          <w:szCs w:val="24"/>
          <w:lang w:val="en-GB"/>
        </w:rPr>
        <w:t xml:space="preserve">Auto West London </w:t>
      </w:r>
      <w:r w:rsidR="005D55CC">
        <w:rPr>
          <w:b/>
          <w:bCs/>
          <w:sz w:val="24"/>
          <w:szCs w:val="24"/>
          <w:lang w:val="en-GB"/>
        </w:rPr>
        <w:t>Limited</w:t>
      </w:r>
      <w:r w:rsidR="007E442A">
        <w:rPr>
          <w:b/>
          <w:bCs/>
          <w:sz w:val="24"/>
          <w:szCs w:val="24"/>
          <w:lang w:val="en-GB"/>
        </w:rPr>
        <w:t xml:space="preserve"> </w:t>
      </w:r>
    </w:p>
    <w:p w14:paraId="05EB673A" w14:textId="32498A5F" w:rsidR="0066473B" w:rsidRDefault="00FB37FC">
      <w:pPr>
        <w:rPr>
          <w:b/>
          <w:bCs/>
          <w:sz w:val="24"/>
          <w:szCs w:val="24"/>
          <w:lang w:val="en-GB"/>
        </w:rPr>
      </w:pPr>
      <w:r>
        <w:rPr>
          <w:b/>
          <w:bCs/>
          <w:sz w:val="24"/>
          <w:szCs w:val="24"/>
          <w:lang w:val="en-GB"/>
        </w:rPr>
        <w:t xml:space="preserve">UK </w:t>
      </w:r>
      <w:r w:rsidR="0066473B">
        <w:rPr>
          <w:b/>
          <w:bCs/>
          <w:sz w:val="24"/>
          <w:szCs w:val="24"/>
          <w:lang w:val="en-GB"/>
        </w:rPr>
        <w:t>tax strategy</w:t>
      </w:r>
    </w:p>
    <w:p w14:paraId="61C29E66" w14:textId="33B0F9E3" w:rsidR="00DC287F" w:rsidRDefault="00DC287F">
      <w:pPr>
        <w:rPr>
          <w:sz w:val="24"/>
          <w:szCs w:val="24"/>
        </w:rPr>
      </w:pPr>
      <w:r w:rsidRPr="00DC287F">
        <w:rPr>
          <w:sz w:val="24"/>
          <w:szCs w:val="24"/>
        </w:rPr>
        <w:t xml:space="preserve">The publication of this tax strategy is regarded as satisfying the statutory obligation under </w:t>
      </w:r>
      <w:commentRangeStart w:id="0"/>
      <w:commentRangeStart w:id="1"/>
      <w:r w:rsidRPr="00DC287F">
        <w:rPr>
          <w:sz w:val="24"/>
          <w:szCs w:val="24"/>
        </w:rPr>
        <w:t xml:space="preserve">Paragraph </w:t>
      </w:r>
      <w:r w:rsidR="0016064D">
        <w:rPr>
          <w:sz w:val="24"/>
          <w:szCs w:val="24"/>
        </w:rPr>
        <w:t>22</w:t>
      </w:r>
      <w:r w:rsidRPr="00DC287F">
        <w:rPr>
          <w:sz w:val="24"/>
          <w:szCs w:val="24"/>
        </w:rPr>
        <w:t xml:space="preserve"> (2)</w:t>
      </w:r>
      <w:commentRangeEnd w:id="0"/>
      <w:r w:rsidR="00345BB7" w:rsidRPr="00DC287F">
        <w:rPr>
          <w:rStyle w:val="CommentReference"/>
          <w:sz w:val="24"/>
          <w:szCs w:val="24"/>
        </w:rPr>
        <w:commentReference w:id="0"/>
      </w:r>
      <w:commentRangeEnd w:id="1"/>
      <w:r w:rsidR="0016064D" w:rsidRPr="00DC287F">
        <w:rPr>
          <w:rStyle w:val="CommentReference"/>
          <w:sz w:val="24"/>
          <w:szCs w:val="24"/>
        </w:rPr>
        <w:commentReference w:id="1"/>
      </w:r>
      <w:r w:rsidRPr="00DC287F">
        <w:rPr>
          <w:sz w:val="24"/>
          <w:szCs w:val="24"/>
        </w:rPr>
        <w:t xml:space="preserve"> of Schedule 19 of the Finance Act 2016 for the financial year end</w:t>
      </w:r>
      <w:r w:rsidR="008520CF">
        <w:rPr>
          <w:sz w:val="24"/>
          <w:szCs w:val="24"/>
        </w:rPr>
        <w:t>ing</w:t>
      </w:r>
      <w:r w:rsidRPr="00DC287F">
        <w:rPr>
          <w:sz w:val="24"/>
          <w:szCs w:val="24"/>
        </w:rPr>
        <w:t xml:space="preserve"> </w:t>
      </w:r>
      <w:commentRangeStart w:id="2"/>
      <w:r w:rsidRPr="00DC287F">
        <w:rPr>
          <w:sz w:val="24"/>
          <w:szCs w:val="24"/>
        </w:rPr>
        <w:t>3</w:t>
      </w:r>
      <w:r>
        <w:rPr>
          <w:sz w:val="24"/>
          <w:szCs w:val="24"/>
        </w:rPr>
        <w:t>1</w:t>
      </w:r>
      <w:r w:rsidRPr="00DC287F">
        <w:rPr>
          <w:sz w:val="24"/>
          <w:szCs w:val="24"/>
        </w:rPr>
        <w:t xml:space="preserve"> </w:t>
      </w:r>
      <w:r w:rsidR="001C49EA">
        <w:rPr>
          <w:sz w:val="24"/>
          <w:szCs w:val="24"/>
        </w:rPr>
        <w:t>December 2026</w:t>
      </w:r>
      <w:r w:rsidRPr="00DC287F">
        <w:rPr>
          <w:sz w:val="24"/>
          <w:szCs w:val="24"/>
        </w:rPr>
        <w:t xml:space="preserve"> </w:t>
      </w:r>
      <w:commentRangeEnd w:id="2"/>
      <w:r w:rsidR="002205EF" w:rsidRPr="00DC287F">
        <w:rPr>
          <w:rStyle w:val="CommentReference"/>
          <w:sz w:val="24"/>
          <w:szCs w:val="24"/>
        </w:rPr>
        <w:commentReference w:id="2"/>
      </w:r>
      <w:r w:rsidRPr="00DC287F">
        <w:rPr>
          <w:sz w:val="24"/>
          <w:szCs w:val="24"/>
        </w:rPr>
        <w:t xml:space="preserve">for </w:t>
      </w:r>
      <w:r w:rsidR="001C49EA">
        <w:rPr>
          <w:sz w:val="24"/>
          <w:szCs w:val="24"/>
        </w:rPr>
        <w:t>Auto West London Limited</w:t>
      </w:r>
      <w:r w:rsidR="00E748B6">
        <w:rPr>
          <w:sz w:val="24"/>
          <w:szCs w:val="24"/>
        </w:rPr>
        <w:t xml:space="preserve"> </w:t>
      </w:r>
      <w:r w:rsidR="00E748B6" w:rsidRPr="00DC287F">
        <w:rPr>
          <w:sz w:val="24"/>
          <w:szCs w:val="24"/>
        </w:rPr>
        <w:t>(hereinafter “</w:t>
      </w:r>
      <w:r w:rsidR="00791F72">
        <w:rPr>
          <w:sz w:val="24"/>
          <w:szCs w:val="24"/>
        </w:rPr>
        <w:t>Auto West London</w:t>
      </w:r>
      <w:r w:rsidR="00E748B6" w:rsidRPr="00DC287F">
        <w:rPr>
          <w:sz w:val="24"/>
          <w:szCs w:val="24"/>
        </w:rPr>
        <w:t>”)</w:t>
      </w:r>
      <w:r w:rsidR="00E748B6">
        <w:rPr>
          <w:sz w:val="24"/>
          <w:szCs w:val="24"/>
        </w:rPr>
        <w:t xml:space="preserve">, </w:t>
      </w:r>
      <w:r w:rsidR="00050206">
        <w:rPr>
          <w:sz w:val="24"/>
          <w:szCs w:val="24"/>
        </w:rPr>
        <w:t xml:space="preserve">a </w:t>
      </w:r>
      <w:r w:rsidR="00E748B6">
        <w:rPr>
          <w:sz w:val="24"/>
          <w:szCs w:val="24"/>
        </w:rPr>
        <w:t>UK entit</w:t>
      </w:r>
      <w:r w:rsidR="00050206">
        <w:rPr>
          <w:sz w:val="24"/>
          <w:szCs w:val="24"/>
        </w:rPr>
        <w:t>y</w:t>
      </w:r>
      <w:r w:rsidR="00E748B6">
        <w:rPr>
          <w:sz w:val="24"/>
          <w:szCs w:val="24"/>
        </w:rPr>
        <w:t xml:space="preserve"> of the wider group headed by </w:t>
      </w:r>
      <w:r w:rsidR="00AA4E11">
        <w:rPr>
          <w:sz w:val="24"/>
          <w:szCs w:val="24"/>
        </w:rPr>
        <w:t>Cetas Otomotiv Anonim Sirketi</w:t>
      </w:r>
      <w:r w:rsidR="00E748B6">
        <w:rPr>
          <w:sz w:val="24"/>
          <w:szCs w:val="24"/>
        </w:rPr>
        <w:t xml:space="preserve">. </w:t>
      </w:r>
      <w:r w:rsidRPr="00DC287F">
        <w:rPr>
          <w:sz w:val="24"/>
          <w:szCs w:val="24"/>
        </w:rPr>
        <w:t xml:space="preserve"> </w:t>
      </w:r>
    </w:p>
    <w:p w14:paraId="11EEE575" w14:textId="4FE83DDF" w:rsidR="00D56908" w:rsidRPr="00D56908" w:rsidRDefault="00D56908">
      <w:pPr>
        <w:rPr>
          <w:sz w:val="24"/>
          <w:szCs w:val="24"/>
          <w:lang w:val="en-GB"/>
        </w:rPr>
      </w:pPr>
      <w:r w:rsidRPr="00D56908">
        <w:rPr>
          <w:sz w:val="24"/>
          <w:szCs w:val="24"/>
          <w:lang w:val="en-GB"/>
        </w:rPr>
        <w:t xml:space="preserve">The </w:t>
      </w:r>
      <w:r w:rsidR="00485DA9">
        <w:rPr>
          <w:sz w:val="24"/>
          <w:szCs w:val="24"/>
          <w:lang w:val="en-GB"/>
        </w:rPr>
        <w:t xml:space="preserve">tax </w:t>
      </w:r>
      <w:r w:rsidRPr="00D56908">
        <w:rPr>
          <w:sz w:val="24"/>
          <w:szCs w:val="24"/>
          <w:lang w:val="en-GB"/>
        </w:rPr>
        <w:t xml:space="preserve">strategy is approved by the Board of Directors of </w:t>
      </w:r>
      <w:r w:rsidR="00AA4E11">
        <w:rPr>
          <w:sz w:val="24"/>
          <w:szCs w:val="24"/>
          <w:lang w:val="en-GB"/>
        </w:rPr>
        <w:t>Auto West London</w:t>
      </w:r>
      <w:r w:rsidRPr="00D56908">
        <w:rPr>
          <w:sz w:val="24"/>
          <w:szCs w:val="24"/>
          <w:lang w:val="en-GB"/>
        </w:rPr>
        <w:t>.</w:t>
      </w:r>
    </w:p>
    <w:p w14:paraId="5116554A" w14:textId="0C9ACB36" w:rsidR="00DC287F" w:rsidRDefault="00DC287F" w:rsidP="00DC287F">
      <w:pPr>
        <w:rPr>
          <w:b/>
          <w:bCs/>
          <w:sz w:val="24"/>
          <w:szCs w:val="24"/>
        </w:rPr>
      </w:pPr>
      <w:r>
        <w:rPr>
          <w:b/>
          <w:bCs/>
          <w:sz w:val="24"/>
          <w:szCs w:val="24"/>
        </w:rPr>
        <w:t xml:space="preserve">About </w:t>
      </w:r>
      <w:r w:rsidR="00695295">
        <w:rPr>
          <w:b/>
          <w:bCs/>
          <w:sz w:val="24"/>
          <w:szCs w:val="24"/>
        </w:rPr>
        <w:t xml:space="preserve">Auto West London </w:t>
      </w:r>
    </w:p>
    <w:p w14:paraId="7ECACD0D" w14:textId="2810B853" w:rsidR="00050CAC" w:rsidRPr="00941313" w:rsidRDefault="00245C66" w:rsidP="00050CAC">
      <w:pPr>
        <w:rPr>
          <w:sz w:val="24"/>
          <w:szCs w:val="24"/>
        </w:rPr>
      </w:pPr>
      <w:r w:rsidRPr="00941313">
        <w:rPr>
          <w:sz w:val="24"/>
          <w:szCs w:val="24"/>
        </w:rPr>
        <w:t xml:space="preserve">Auto West London </w:t>
      </w:r>
      <w:r w:rsidR="00050CAC" w:rsidRPr="00941313">
        <w:rPr>
          <w:sz w:val="24"/>
          <w:szCs w:val="24"/>
        </w:rPr>
        <w:t>is wholly owned by Çetas Otomotiv, the largest dealer group in Turkey, and</w:t>
      </w:r>
      <w:r w:rsidR="00435B2B" w:rsidRPr="00941313">
        <w:rPr>
          <w:sz w:val="24"/>
          <w:szCs w:val="24"/>
        </w:rPr>
        <w:t xml:space="preserve"> </w:t>
      </w:r>
      <w:r w:rsidR="00050CAC" w:rsidRPr="00941313">
        <w:rPr>
          <w:sz w:val="24"/>
          <w:szCs w:val="24"/>
        </w:rPr>
        <w:t>ranking around the Top 50 in Europe. It is family owned, founded in 1976 by the father of our Chairman.</w:t>
      </w:r>
    </w:p>
    <w:p w14:paraId="631F6919" w14:textId="78F3D3A7" w:rsidR="00941313" w:rsidRPr="00941313" w:rsidRDefault="00941313" w:rsidP="00050CAC">
      <w:pPr>
        <w:rPr>
          <w:sz w:val="24"/>
          <w:szCs w:val="24"/>
        </w:rPr>
      </w:pPr>
      <w:r w:rsidRPr="00941313">
        <w:rPr>
          <w:sz w:val="24"/>
          <w:szCs w:val="24"/>
        </w:rPr>
        <w:t xml:space="preserve">Our ambition is to grow the business with additional sites, but remain focused on serving customers in and around west London - one of the very few family-owned dealers in that area. </w:t>
      </w:r>
      <w:r>
        <w:rPr>
          <w:sz w:val="24"/>
          <w:szCs w:val="24"/>
        </w:rPr>
        <w:t>With</w:t>
      </w:r>
      <w:r w:rsidRPr="00941313">
        <w:rPr>
          <w:sz w:val="24"/>
          <w:szCs w:val="24"/>
        </w:rPr>
        <w:t xml:space="preserve"> a great experience </w:t>
      </w:r>
      <w:r w:rsidR="003D2193">
        <w:rPr>
          <w:sz w:val="24"/>
          <w:szCs w:val="24"/>
        </w:rPr>
        <w:t xml:space="preserve">having </w:t>
      </w:r>
      <w:r w:rsidRPr="00941313">
        <w:rPr>
          <w:sz w:val="24"/>
          <w:szCs w:val="24"/>
        </w:rPr>
        <w:t>represent</w:t>
      </w:r>
      <w:r w:rsidR="003D2193">
        <w:rPr>
          <w:sz w:val="24"/>
          <w:szCs w:val="24"/>
        </w:rPr>
        <w:t>ed</w:t>
      </w:r>
      <w:r w:rsidRPr="00941313">
        <w:rPr>
          <w:sz w:val="24"/>
          <w:szCs w:val="24"/>
        </w:rPr>
        <w:t xml:space="preserve"> Omoda and Jaecoo in Turkey, we are pleased and honoured to partner with them </w:t>
      </w:r>
      <w:r w:rsidR="00153FDD">
        <w:rPr>
          <w:sz w:val="24"/>
          <w:szCs w:val="24"/>
        </w:rPr>
        <w:t xml:space="preserve">also in the </w:t>
      </w:r>
      <w:r w:rsidRPr="00941313">
        <w:rPr>
          <w:sz w:val="24"/>
          <w:szCs w:val="24"/>
        </w:rPr>
        <w:t xml:space="preserve">UK. </w:t>
      </w:r>
    </w:p>
    <w:p w14:paraId="66A9ED07" w14:textId="7E3C2DAE" w:rsidR="0066473B" w:rsidRPr="00F44354" w:rsidRDefault="00685C8F" w:rsidP="00F44354">
      <w:pPr>
        <w:pStyle w:val="ListParagraph"/>
        <w:numPr>
          <w:ilvl w:val="0"/>
          <w:numId w:val="5"/>
        </w:numPr>
        <w:rPr>
          <w:b/>
          <w:bCs/>
          <w:sz w:val="24"/>
          <w:szCs w:val="24"/>
        </w:rPr>
      </w:pPr>
      <w:commentRangeStart w:id="3"/>
      <w:r>
        <w:rPr>
          <w:b/>
          <w:bCs/>
          <w:sz w:val="24"/>
          <w:szCs w:val="24"/>
        </w:rPr>
        <w:t>A</w:t>
      </w:r>
      <w:r w:rsidR="0066473B" w:rsidRPr="00F44354">
        <w:rPr>
          <w:b/>
          <w:bCs/>
          <w:sz w:val="24"/>
          <w:szCs w:val="24"/>
        </w:rPr>
        <w:t>pproach to risk management and governance arrangements in relation to UK taxation</w:t>
      </w:r>
      <w:commentRangeEnd w:id="3"/>
      <w:r w:rsidR="002205EF" w:rsidRPr="00F44354">
        <w:rPr>
          <w:rStyle w:val="CommentReference"/>
          <w:b/>
          <w:bCs/>
          <w:sz w:val="24"/>
          <w:szCs w:val="24"/>
        </w:rPr>
        <w:commentReference w:id="3"/>
      </w:r>
    </w:p>
    <w:p w14:paraId="6B07C518" w14:textId="247BFF27" w:rsidR="00161087" w:rsidRPr="005D07E1" w:rsidRDefault="00651C66" w:rsidP="00161087">
      <w:pPr>
        <w:rPr>
          <w:sz w:val="24"/>
          <w:szCs w:val="24"/>
        </w:rPr>
      </w:pPr>
      <w:r w:rsidRPr="005D07E1">
        <w:rPr>
          <w:sz w:val="24"/>
          <w:szCs w:val="24"/>
        </w:rPr>
        <w:t>Auto West London</w:t>
      </w:r>
      <w:r w:rsidR="00161087" w:rsidRPr="005D07E1">
        <w:rPr>
          <w:sz w:val="24"/>
          <w:szCs w:val="24"/>
        </w:rPr>
        <w:t xml:space="preserve"> is committed to regulatory compliance as part of our global tax strategy.</w:t>
      </w:r>
      <w:r w:rsidR="00995961" w:rsidRPr="005D07E1">
        <w:rPr>
          <w:sz w:val="24"/>
          <w:szCs w:val="24"/>
        </w:rPr>
        <w:t xml:space="preserve"> In the UK this specifically</w:t>
      </w:r>
      <w:r w:rsidR="00161087" w:rsidRPr="005D07E1">
        <w:rPr>
          <w:sz w:val="24"/>
          <w:szCs w:val="24"/>
        </w:rPr>
        <w:t xml:space="preserve"> involves:</w:t>
      </w:r>
    </w:p>
    <w:p w14:paraId="69AD08EF" w14:textId="5F29B046" w:rsidR="00995961" w:rsidRPr="005D07E1" w:rsidRDefault="00161087" w:rsidP="00161087">
      <w:pPr>
        <w:pStyle w:val="ListParagraph"/>
        <w:numPr>
          <w:ilvl w:val="0"/>
          <w:numId w:val="6"/>
        </w:numPr>
        <w:rPr>
          <w:sz w:val="24"/>
          <w:szCs w:val="24"/>
        </w:rPr>
      </w:pPr>
      <w:r w:rsidRPr="005D07E1">
        <w:rPr>
          <w:sz w:val="24"/>
          <w:szCs w:val="24"/>
        </w:rPr>
        <w:t>Filing tax returns accurately and in a timely manner, and ensuring all applicable tax obligations are fulfilled appropriately</w:t>
      </w:r>
      <w:r w:rsidR="00A7318C" w:rsidRPr="005D07E1">
        <w:rPr>
          <w:sz w:val="24"/>
          <w:szCs w:val="24"/>
        </w:rPr>
        <w:t xml:space="preserve"> and p</w:t>
      </w:r>
      <w:r w:rsidRPr="005D07E1">
        <w:rPr>
          <w:sz w:val="24"/>
          <w:szCs w:val="24"/>
        </w:rPr>
        <w:t xml:space="preserve">aying our fair share of taxes </w:t>
      </w:r>
      <w:r w:rsidR="00995961" w:rsidRPr="005D07E1">
        <w:rPr>
          <w:sz w:val="24"/>
          <w:szCs w:val="24"/>
        </w:rPr>
        <w:t>in a timely manner</w:t>
      </w:r>
      <w:r w:rsidR="00314948" w:rsidRPr="005D07E1">
        <w:rPr>
          <w:sz w:val="24"/>
          <w:szCs w:val="24"/>
        </w:rPr>
        <w:t>,</w:t>
      </w:r>
    </w:p>
    <w:p w14:paraId="4AC48AC7" w14:textId="3D14DAF7" w:rsidR="00A7318C" w:rsidRPr="005D07E1" w:rsidRDefault="00A7318C" w:rsidP="00161087">
      <w:pPr>
        <w:pStyle w:val="ListParagraph"/>
        <w:numPr>
          <w:ilvl w:val="0"/>
          <w:numId w:val="6"/>
        </w:numPr>
        <w:rPr>
          <w:sz w:val="24"/>
          <w:szCs w:val="24"/>
        </w:rPr>
      </w:pPr>
      <w:r w:rsidRPr="005D07E1">
        <w:rPr>
          <w:sz w:val="24"/>
          <w:szCs w:val="24"/>
        </w:rPr>
        <w:t>Maintenance of robust internal processes and controls designed to identify, assess and manage UK tax risks across all relevant taxes</w:t>
      </w:r>
      <w:r w:rsidR="00314948" w:rsidRPr="005D07E1">
        <w:rPr>
          <w:sz w:val="24"/>
          <w:szCs w:val="24"/>
        </w:rPr>
        <w:t>,</w:t>
      </w:r>
    </w:p>
    <w:p w14:paraId="34C2D7F6" w14:textId="6421090D" w:rsidR="00161087" w:rsidRPr="005D07E1" w:rsidRDefault="00995961" w:rsidP="00161087">
      <w:pPr>
        <w:pStyle w:val="ListParagraph"/>
        <w:numPr>
          <w:ilvl w:val="0"/>
          <w:numId w:val="6"/>
        </w:numPr>
        <w:rPr>
          <w:sz w:val="24"/>
          <w:szCs w:val="24"/>
        </w:rPr>
      </w:pPr>
      <w:r w:rsidRPr="005D07E1">
        <w:rPr>
          <w:sz w:val="24"/>
          <w:szCs w:val="24"/>
        </w:rPr>
        <w:t>C</w:t>
      </w:r>
      <w:r w:rsidR="00161087" w:rsidRPr="005D07E1">
        <w:rPr>
          <w:sz w:val="24"/>
          <w:szCs w:val="24"/>
        </w:rPr>
        <w:t>onsidering tax planning activities that are in accordance with tax laws, as we understand they are intended to apply, before implementing business plans</w:t>
      </w:r>
      <w:r w:rsidRPr="005D07E1">
        <w:rPr>
          <w:sz w:val="24"/>
          <w:szCs w:val="24"/>
        </w:rPr>
        <w:t>, and</w:t>
      </w:r>
    </w:p>
    <w:p w14:paraId="439DC39C" w14:textId="626510F6" w:rsidR="00161087" w:rsidRPr="00976FB3" w:rsidRDefault="00161087" w:rsidP="00161087">
      <w:pPr>
        <w:pStyle w:val="ListParagraph"/>
        <w:numPr>
          <w:ilvl w:val="0"/>
          <w:numId w:val="6"/>
        </w:numPr>
        <w:rPr>
          <w:sz w:val="24"/>
          <w:szCs w:val="24"/>
        </w:rPr>
      </w:pPr>
      <w:r w:rsidRPr="005D07E1">
        <w:rPr>
          <w:sz w:val="24"/>
          <w:szCs w:val="24"/>
        </w:rPr>
        <w:t xml:space="preserve">Consulting, as appropriate, with third-party advisors and tax authorities in respect </w:t>
      </w:r>
      <w:r w:rsidRPr="00976FB3">
        <w:rPr>
          <w:sz w:val="24"/>
          <w:szCs w:val="24"/>
        </w:rPr>
        <w:t xml:space="preserve">of compliance obligations and on transactions with significant tax uncertainty. </w:t>
      </w:r>
    </w:p>
    <w:p w14:paraId="1665FDE2" w14:textId="46D98FBC" w:rsidR="00161087" w:rsidRPr="00976FB3" w:rsidRDefault="00B60F81" w:rsidP="00161087">
      <w:pPr>
        <w:rPr>
          <w:sz w:val="24"/>
          <w:szCs w:val="24"/>
        </w:rPr>
      </w:pPr>
      <w:r w:rsidRPr="00976FB3">
        <w:rPr>
          <w:sz w:val="24"/>
          <w:szCs w:val="24"/>
        </w:rPr>
        <w:t>The Managing Director</w:t>
      </w:r>
      <w:r w:rsidR="00AC2D6E" w:rsidRPr="00976FB3">
        <w:rPr>
          <w:sz w:val="24"/>
          <w:szCs w:val="24"/>
        </w:rPr>
        <w:t xml:space="preserve"> </w:t>
      </w:r>
      <w:r w:rsidR="00161087" w:rsidRPr="00976FB3">
        <w:rPr>
          <w:sz w:val="24"/>
          <w:szCs w:val="24"/>
        </w:rPr>
        <w:t xml:space="preserve">is responsible for oversight of </w:t>
      </w:r>
      <w:r w:rsidR="00965F7D" w:rsidRPr="00976FB3">
        <w:rPr>
          <w:sz w:val="24"/>
          <w:szCs w:val="24"/>
        </w:rPr>
        <w:t>Auto West London</w:t>
      </w:r>
      <w:r w:rsidR="004C05DA">
        <w:rPr>
          <w:sz w:val="24"/>
          <w:szCs w:val="24"/>
        </w:rPr>
        <w:t>’s</w:t>
      </w:r>
      <w:r w:rsidR="00161087" w:rsidRPr="00976FB3">
        <w:rPr>
          <w:sz w:val="24"/>
          <w:szCs w:val="24"/>
        </w:rPr>
        <w:t xml:space="preserve"> tax strategy and overall function, with </w:t>
      </w:r>
      <w:r w:rsidR="00C15632" w:rsidRPr="00976FB3">
        <w:rPr>
          <w:sz w:val="24"/>
          <w:szCs w:val="24"/>
        </w:rPr>
        <w:t xml:space="preserve">tax and accountancy </w:t>
      </w:r>
      <w:r w:rsidR="00161087" w:rsidRPr="00976FB3">
        <w:rPr>
          <w:sz w:val="24"/>
          <w:szCs w:val="24"/>
        </w:rPr>
        <w:t>support from</w:t>
      </w:r>
      <w:r w:rsidR="00D02474" w:rsidRPr="00976FB3">
        <w:rPr>
          <w:sz w:val="24"/>
          <w:szCs w:val="24"/>
        </w:rPr>
        <w:t xml:space="preserve"> </w:t>
      </w:r>
      <w:r w:rsidR="00A97E11" w:rsidRPr="00976FB3">
        <w:rPr>
          <w:sz w:val="24"/>
          <w:szCs w:val="24"/>
        </w:rPr>
        <w:t>the Finance Manager</w:t>
      </w:r>
      <w:r w:rsidR="007111E3" w:rsidRPr="00976FB3">
        <w:rPr>
          <w:sz w:val="24"/>
          <w:szCs w:val="24"/>
        </w:rPr>
        <w:t xml:space="preserve"> </w:t>
      </w:r>
      <w:r w:rsidR="00C142F4" w:rsidRPr="00976FB3">
        <w:rPr>
          <w:sz w:val="24"/>
          <w:szCs w:val="24"/>
        </w:rPr>
        <w:t xml:space="preserve">and the </w:t>
      </w:r>
      <w:r w:rsidR="00976FB3" w:rsidRPr="00976FB3">
        <w:rPr>
          <w:sz w:val="24"/>
          <w:szCs w:val="24"/>
        </w:rPr>
        <w:t>finance team at group level</w:t>
      </w:r>
      <w:r w:rsidR="00C142F4" w:rsidRPr="00976FB3">
        <w:rPr>
          <w:sz w:val="24"/>
          <w:szCs w:val="24"/>
        </w:rPr>
        <w:t xml:space="preserve"> </w:t>
      </w:r>
      <w:r w:rsidR="00976FB3" w:rsidRPr="00976FB3">
        <w:rPr>
          <w:sz w:val="24"/>
          <w:szCs w:val="24"/>
        </w:rPr>
        <w:t>(</w:t>
      </w:r>
      <w:r w:rsidR="002A317E" w:rsidRPr="00976FB3">
        <w:rPr>
          <w:sz w:val="24"/>
          <w:szCs w:val="24"/>
        </w:rPr>
        <w:t>together “the Finance Team”</w:t>
      </w:r>
      <w:r w:rsidR="00976FB3" w:rsidRPr="00976FB3">
        <w:rPr>
          <w:sz w:val="24"/>
          <w:szCs w:val="24"/>
        </w:rPr>
        <w:t>)</w:t>
      </w:r>
      <w:r w:rsidR="00C15632" w:rsidRPr="00976FB3">
        <w:rPr>
          <w:sz w:val="24"/>
          <w:szCs w:val="24"/>
        </w:rPr>
        <w:t xml:space="preserve">. </w:t>
      </w:r>
    </w:p>
    <w:p w14:paraId="7CE95B3F" w14:textId="5479D888" w:rsidR="00161087" w:rsidRPr="005D07E1" w:rsidRDefault="00A7318C">
      <w:pPr>
        <w:rPr>
          <w:sz w:val="24"/>
          <w:szCs w:val="24"/>
        </w:rPr>
      </w:pPr>
      <w:r w:rsidRPr="005D07E1">
        <w:rPr>
          <w:sz w:val="24"/>
          <w:szCs w:val="24"/>
        </w:rPr>
        <w:t xml:space="preserve">With support </w:t>
      </w:r>
      <w:r w:rsidR="00D02474" w:rsidRPr="005D07E1">
        <w:rPr>
          <w:sz w:val="24"/>
          <w:szCs w:val="24"/>
        </w:rPr>
        <w:t>from</w:t>
      </w:r>
      <w:r w:rsidRPr="005D07E1">
        <w:rPr>
          <w:sz w:val="24"/>
          <w:szCs w:val="24"/>
        </w:rPr>
        <w:t xml:space="preserve"> external advisers, the </w:t>
      </w:r>
      <w:r w:rsidR="005D07E1" w:rsidRPr="005D07E1">
        <w:rPr>
          <w:sz w:val="24"/>
          <w:szCs w:val="24"/>
        </w:rPr>
        <w:t xml:space="preserve">Finance Team </w:t>
      </w:r>
      <w:r w:rsidR="00E67DC6" w:rsidRPr="005D07E1">
        <w:rPr>
          <w:sz w:val="24"/>
          <w:szCs w:val="24"/>
        </w:rPr>
        <w:t xml:space="preserve">will </w:t>
      </w:r>
      <w:r w:rsidRPr="005D07E1">
        <w:rPr>
          <w:sz w:val="24"/>
          <w:szCs w:val="24"/>
        </w:rPr>
        <w:t xml:space="preserve">provide </w:t>
      </w:r>
      <w:r w:rsidR="00D02474" w:rsidRPr="005D07E1">
        <w:rPr>
          <w:sz w:val="24"/>
          <w:szCs w:val="24"/>
        </w:rPr>
        <w:t xml:space="preserve">appropriate </w:t>
      </w:r>
      <w:r w:rsidR="00E67DC6" w:rsidRPr="005D07E1">
        <w:rPr>
          <w:sz w:val="24"/>
          <w:szCs w:val="24"/>
        </w:rPr>
        <w:t>update</w:t>
      </w:r>
      <w:r w:rsidRPr="005D07E1">
        <w:rPr>
          <w:sz w:val="24"/>
          <w:szCs w:val="24"/>
        </w:rPr>
        <w:t>s</w:t>
      </w:r>
      <w:r w:rsidR="00E67DC6" w:rsidRPr="005D07E1">
        <w:rPr>
          <w:sz w:val="24"/>
          <w:szCs w:val="24"/>
        </w:rPr>
        <w:t xml:space="preserve"> </w:t>
      </w:r>
      <w:r w:rsidRPr="005D07E1">
        <w:rPr>
          <w:sz w:val="24"/>
          <w:szCs w:val="24"/>
        </w:rPr>
        <w:t xml:space="preserve">on </w:t>
      </w:r>
      <w:r w:rsidR="00E67DC6" w:rsidRPr="005D07E1">
        <w:rPr>
          <w:sz w:val="24"/>
          <w:szCs w:val="24"/>
        </w:rPr>
        <w:t>tax developments</w:t>
      </w:r>
      <w:r w:rsidR="00D02474" w:rsidRPr="005D07E1">
        <w:rPr>
          <w:sz w:val="24"/>
          <w:szCs w:val="24"/>
        </w:rPr>
        <w:t>, as well as</w:t>
      </w:r>
      <w:r w:rsidR="00E67DC6" w:rsidRPr="005D07E1">
        <w:rPr>
          <w:sz w:val="24"/>
          <w:szCs w:val="24"/>
        </w:rPr>
        <w:t xml:space="preserve"> tax risk assessments </w:t>
      </w:r>
      <w:r w:rsidR="00D02474" w:rsidRPr="005D07E1">
        <w:rPr>
          <w:sz w:val="24"/>
          <w:szCs w:val="24"/>
        </w:rPr>
        <w:t>of</w:t>
      </w:r>
      <w:r w:rsidR="00E67DC6" w:rsidRPr="005D07E1">
        <w:rPr>
          <w:sz w:val="24"/>
          <w:szCs w:val="24"/>
        </w:rPr>
        <w:t xml:space="preserve"> our business</w:t>
      </w:r>
      <w:r w:rsidR="00D02474" w:rsidRPr="005D07E1">
        <w:rPr>
          <w:sz w:val="24"/>
          <w:szCs w:val="24"/>
        </w:rPr>
        <w:t>,</w:t>
      </w:r>
      <w:r w:rsidR="00E67DC6" w:rsidRPr="005D07E1">
        <w:rPr>
          <w:sz w:val="24"/>
          <w:szCs w:val="24"/>
        </w:rPr>
        <w:t xml:space="preserve"> to the Board of Directors.</w:t>
      </w:r>
    </w:p>
    <w:p w14:paraId="04D706E9" w14:textId="1837CC3D" w:rsidR="0066473B" w:rsidRPr="00850501" w:rsidRDefault="00685C8F" w:rsidP="00F44354">
      <w:pPr>
        <w:pStyle w:val="ListParagraph"/>
        <w:numPr>
          <w:ilvl w:val="0"/>
          <w:numId w:val="5"/>
        </w:numPr>
        <w:rPr>
          <w:b/>
          <w:bCs/>
          <w:sz w:val="24"/>
          <w:szCs w:val="24"/>
          <w:lang w:val="en-GB"/>
        </w:rPr>
      </w:pPr>
      <w:r>
        <w:rPr>
          <w:b/>
          <w:bCs/>
          <w:sz w:val="24"/>
          <w:szCs w:val="24"/>
        </w:rPr>
        <w:lastRenderedPageBreak/>
        <w:t>A</w:t>
      </w:r>
      <w:commentRangeStart w:id="4"/>
      <w:r w:rsidR="0066473B" w:rsidRPr="00850501">
        <w:rPr>
          <w:b/>
          <w:bCs/>
          <w:sz w:val="24"/>
          <w:szCs w:val="24"/>
        </w:rPr>
        <w:t>ttitude towards tax planning (so far as affecting UK taxation)</w:t>
      </w:r>
      <w:commentRangeEnd w:id="4"/>
      <w:r w:rsidR="002205EF" w:rsidRPr="00850501">
        <w:rPr>
          <w:rStyle w:val="CommentReference"/>
          <w:b/>
          <w:bCs/>
          <w:sz w:val="24"/>
          <w:szCs w:val="24"/>
          <w:lang w:val="en-GB"/>
        </w:rPr>
        <w:commentReference w:id="4"/>
      </w:r>
    </w:p>
    <w:p w14:paraId="67D83C9B" w14:textId="2CAF6B99" w:rsidR="00E67DC6" w:rsidRPr="00850501" w:rsidRDefault="00850501" w:rsidP="00E67DC6">
      <w:pPr>
        <w:rPr>
          <w:sz w:val="24"/>
          <w:szCs w:val="24"/>
          <w:lang w:val="en-GB"/>
        </w:rPr>
      </w:pPr>
      <w:r w:rsidRPr="00850501">
        <w:rPr>
          <w:sz w:val="24"/>
          <w:szCs w:val="24"/>
          <w:lang w:val="en-GB"/>
        </w:rPr>
        <w:t xml:space="preserve">Auto West London </w:t>
      </w:r>
      <w:r w:rsidR="00DB0E65" w:rsidRPr="00850501">
        <w:rPr>
          <w:sz w:val="24"/>
          <w:szCs w:val="24"/>
          <w:lang w:val="en-GB"/>
        </w:rPr>
        <w:t xml:space="preserve">adopts a responsible and conservative approach to tax planning. </w:t>
      </w:r>
      <w:r w:rsidR="00E67DC6" w:rsidRPr="00850501">
        <w:rPr>
          <w:sz w:val="24"/>
          <w:szCs w:val="24"/>
          <w:lang w:val="en-GB"/>
        </w:rPr>
        <w:t xml:space="preserve">Our </w:t>
      </w:r>
      <w:r w:rsidR="001501AD" w:rsidRPr="00850501">
        <w:rPr>
          <w:sz w:val="24"/>
          <w:szCs w:val="24"/>
          <w:lang w:val="en-GB"/>
        </w:rPr>
        <w:t xml:space="preserve">global and UK </w:t>
      </w:r>
      <w:r w:rsidR="00E67DC6" w:rsidRPr="00850501">
        <w:rPr>
          <w:sz w:val="24"/>
          <w:szCs w:val="24"/>
          <w:lang w:val="en-GB"/>
        </w:rPr>
        <w:t xml:space="preserve">tax framework </w:t>
      </w:r>
      <w:r w:rsidR="00314948" w:rsidRPr="00850501">
        <w:rPr>
          <w:sz w:val="24"/>
          <w:szCs w:val="24"/>
          <w:lang w:val="en-GB"/>
        </w:rPr>
        <w:t xml:space="preserve">involves </w:t>
      </w:r>
      <w:r w:rsidR="00E67DC6" w:rsidRPr="00850501">
        <w:rPr>
          <w:sz w:val="24"/>
          <w:szCs w:val="24"/>
          <w:lang w:val="en-GB"/>
        </w:rPr>
        <w:t>the following:</w:t>
      </w:r>
    </w:p>
    <w:p w14:paraId="5A0A5877" w14:textId="0121ACE0" w:rsidR="00E67DC6" w:rsidRPr="00850501" w:rsidRDefault="00314948" w:rsidP="00E67DC6">
      <w:pPr>
        <w:pStyle w:val="ListParagraph"/>
        <w:numPr>
          <w:ilvl w:val="0"/>
          <w:numId w:val="7"/>
        </w:numPr>
        <w:rPr>
          <w:sz w:val="24"/>
          <w:szCs w:val="24"/>
          <w:lang w:val="en-GB"/>
        </w:rPr>
      </w:pPr>
      <w:r w:rsidRPr="00850501">
        <w:rPr>
          <w:sz w:val="24"/>
          <w:szCs w:val="24"/>
          <w:lang w:val="en-GB"/>
        </w:rPr>
        <w:t>E</w:t>
      </w:r>
      <w:r w:rsidR="00E67DC6" w:rsidRPr="00850501">
        <w:rPr>
          <w:sz w:val="24"/>
          <w:szCs w:val="24"/>
          <w:lang w:val="en-GB"/>
        </w:rPr>
        <w:t>nsur</w:t>
      </w:r>
      <w:r w:rsidRPr="00850501">
        <w:rPr>
          <w:sz w:val="24"/>
          <w:szCs w:val="24"/>
          <w:lang w:val="en-GB"/>
        </w:rPr>
        <w:t>ing</w:t>
      </w:r>
      <w:r w:rsidR="00E67DC6" w:rsidRPr="00850501">
        <w:rPr>
          <w:sz w:val="24"/>
          <w:szCs w:val="24"/>
          <w:lang w:val="en-GB"/>
        </w:rPr>
        <w:t xml:space="preserve"> </w:t>
      </w:r>
      <w:r w:rsidRPr="00850501">
        <w:rPr>
          <w:sz w:val="24"/>
          <w:szCs w:val="24"/>
          <w:lang w:val="en-GB"/>
        </w:rPr>
        <w:t xml:space="preserve">that </w:t>
      </w:r>
      <w:r w:rsidR="00E67DC6" w:rsidRPr="00850501">
        <w:rPr>
          <w:sz w:val="24"/>
          <w:szCs w:val="24"/>
          <w:lang w:val="en-GB"/>
        </w:rPr>
        <w:t xml:space="preserve">transactions we enter are for genuine commercial </w:t>
      </w:r>
      <w:r w:rsidR="00872A9E">
        <w:rPr>
          <w:sz w:val="24"/>
          <w:szCs w:val="24"/>
          <w:lang w:val="en-GB"/>
        </w:rPr>
        <w:t>and ec</w:t>
      </w:r>
      <w:r w:rsidR="00D212CF">
        <w:rPr>
          <w:sz w:val="24"/>
          <w:szCs w:val="24"/>
          <w:lang w:val="en-GB"/>
        </w:rPr>
        <w:t xml:space="preserve">onomic </w:t>
      </w:r>
      <w:r w:rsidR="00E67DC6" w:rsidRPr="00850501">
        <w:rPr>
          <w:sz w:val="24"/>
          <w:szCs w:val="24"/>
          <w:lang w:val="en-GB"/>
        </w:rPr>
        <w:t>reasons</w:t>
      </w:r>
      <w:r w:rsidRPr="00850501">
        <w:rPr>
          <w:sz w:val="24"/>
          <w:szCs w:val="24"/>
          <w:lang w:val="en-GB"/>
        </w:rPr>
        <w:t>,</w:t>
      </w:r>
    </w:p>
    <w:p w14:paraId="6F0AA718" w14:textId="2244FE76" w:rsidR="00E67DC6" w:rsidRPr="00850501" w:rsidRDefault="00314948" w:rsidP="00E67DC6">
      <w:pPr>
        <w:pStyle w:val="ListParagraph"/>
        <w:numPr>
          <w:ilvl w:val="0"/>
          <w:numId w:val="7"/>
        </w:numPr>
        <w:rPr>
          <w:sz w:val="24"/>
          <w:szCs w:val="24"/>
          <w:lang w:val="en-GB"/>
        </w:rPr>
      </w:pPr>
      <w:r w:rsidRPr="00850501">
        <w:rPr>
          <w:sz w:val="24"/>
          <w:szCs w:val="24"/>
          <w:lang w:val="en-GB"/>
        </w:rPr>
        <w:t>E</w:t>
      </w:r>
      <w:r w:rsidR="00E67DC6" w:rsidRPr="00850501">
        <w:rPr>
          <w:sz w:val="24"/>
          <w:szCs w:val="24"/>
          <w:lang w:val="en-GB"/>
        </w:rPr>
        <w:t xml:space="preserve">nsure that tax risks and tax implications are carefully thought through and </w:t>
      </w:r>
      <w:r w:rsidRPr="00850501">
        <w:rPr>
          <w:sz w:val="24"/>
          <w:szCs w:val="24"/>
          <w:lang w:val="en-GB"/>
        </w:rPr>
        <w:t>that are disclosed transparently where appropriate,</w:t>
      </w:r>
      <w:r w:rsidR="008D0DA5">
        <w:rPr>
          <w:sz w:val="24"/>
          <w:szCs w:val="24"/>
          <w:lang w:val="en-GB"/>
        </w:rPr>
        <w:t xml:space="preserve"> and</w:t>
      </w:r>
    </w:p>
    <w:p w14:paraId="18EBE51E" w14:textId="56B3E642" w:rsidR="005C28E3" w:rsidRDefault="00314948" w:rsidP="005C28E3">
      <w:pPr>
        <w:pStyle w:val="ListParagraph"/>
        <w:numPr>
          <w:ilvl w:val="0"/>
          <w:numId w:val="7"/>
        </w:numPr>
        <w:rPr>
          <w:sz w:val="24"/>
          <w:szCs w:val="24"/>
          <w:lang w:val="en-GB"/>
        </w:rPr>
      </w:pPr>
      <w:r w:rsidRPr="00850501">
        <w:rPr>
          <w:sz w:val="24"/>
          <w:szCs w:val="24"/>
          <w:lang w:val="en-GB"/>
        </w:rPr>
        <w:t>S</w:t>
      </w:r>
      <w:r w:rsidR="00E67DC6" w:rsidRPr="00850501">
        <w:rPr>
          <w:sz w:val="24"/>
          <w:szCs w:val="24"/>
          <w:lang w:val="en-GB"/>
        </w:rPr>
        <w:t>eek</w:t>
      </w:r>
      <w:r w:rsidRPr="00850501">
        <w:rPr>
          <w:sz w:val="24"/>
          <w:szCs w:val="24"/>
          <w:lang w:val="en-GB"/>
        </w:rPr>
        <w:t>ing</w:t>
      </w:r>
      <w:r w:rsidR="00E67DC6" w:rsidRPr="00850501">
        <w:rPr>
          <w:sz w:val="24"/>
          <w:szCs w:val="24"/>
          <w:lang w:val="en-GB"/>
        </w:rPr>
        <w:t xml:space="preserve"> professional advice from third-party advisors and consult</w:t>
      </w:r>
      <w:r w:rsidRPr="00850501">
        <w:rPr>
          <w:sz w:val="24"/>
          <w:szCs w:val="24"/>
          <w:lang w:val="en-GB"/>
        </w:rPr>
        <w:t>ing</w:t>
      </w:r>
      <w:r w:rsidR="00E67DC6" w:rsidRPr="00850501">
        <w:rPr>
          <w:sz w:val="24"/>
          <w:szCs w:val="24"/>
          <w:lang w:val="en-GB"/>
        </w:rPr>
        <w:t xml:space="preserve"> with tax authorities on transactions with significant tax uncertainty</w:t>
      </w:r>
      <w:r w:rsidR="008D0DA5">
        <w:rPr>
          <w:sz w:val="24"/>
          <w:szCs w:val="24"/>
          <w:lang w:val="en-GB"/>
        </w:rPr>
        <w:t>.</w:t>
      </w:r>
    </w:p>
    <w:p w14:paraId="51D4F3B9" w14:textId="77777777" w:rsidR="005C28E3" w:rsidRPr="005C28E3" w:rsidRDefault="005C28E3" w:rsidP="005C28E3">
      <w:pPr>
        <w:pStyle w:val="ListParagraph"/>
        <w:rPr>
          <w:sz w:val="24"/>
          <w:szCs w:val="24"/>
          <w:lang w:val="en-GB"/>
        </w:rPr>
      </w:pPr>
    </w:p>
    <w:p w14:paraId="77236E05" w14:textId="330AAB7D" w:rsidR="0066473B" w:rsidRPr="008D036F" w:rsidRDefault="00685C8F" w:rsidP="00F44354">
      <w:pPr>
        <w:pStyle w:val="ListParagraph"/>
        <w:numPr>
          <w:ilvl w:val="0"/>
          <w:numId w:val="5"/>
        </w:numPr>
        <w:rPr>
          <w:b/>
          <w:bCs/>
          <w:sz w:val="24"/>
          <w:szCs w:val="24"/>
        </w:rPr>
      </w:pPr>
      <w:r>
        <w:rPr>
          <w:b/>
          <w:bCs/>
          <w:sz w:val="24"/>
          <w:szCs w:val="24"/>
        </w:rPr>
        <w:t>L</w:t>
      </w:r>
      <w:commentRangeStart w:id="5"/>
      <w:r w:rsidR="0066473B" w:rsidRPr="008D036F">
        <w:rPr>
          <w:b/>
          <w:bCs/>
          <w:sz w:val="24"/>
          <w:szCs w:val="24"/>
        </w:rPr>
        <w:t>evel of risk in relation to UK taxation that the</w:t>
      </w:r>
      <w:r>
        <w:rPr>
          <w:b/>
          <w:bCs/>
          <w:sz w:val="24"/>
          <w:szCs w:val="24"/>
        </w:rPr>
        <w:t xml:space="preserve"> company</w:t>
      </w:r>
      <w:r w:rsidR="0066473B" w:rsidRPr="008D036F">
        <w:rPr>
          <w:b/>
          <w:bCs/>
          <w:sz w:val="24"/>
          <w:szCs w:val="24"/>
        </w:rPr>
        <w:t xml:space="preserve"> is prepared to accept</w:t>
      </w:r>
      <w:commentRangeEnd w:id="5"/>
      <w:r w:rsidR="002205EF" w:rsidRPr="008D036F">
        <w:rPr>
          <w:rStyle w:val="CommentReference"/>
          <w:b/>
          <w:bCs/>
          <w:sz w:val="24"/>
          <w:szCs w:val="24"/>
        </w:rPr>
        <w:commentReference w:id="5"/>
      </w:r>
    </w:p>
    <w:p w14:paraId="2360B32D" w14:textId="60BFA36C" w:rsidR="00066968" w:rsidRPr="008D036F" w:rsidRDefault="008D036F" w:rsidP="001501AD">
      <w:pPr>
        <w:rPr>
          <w:sz w:val="24"/>
          <w:szCs w:val="24"/>
          <w:lang w:val="en-GB"/>
        </w:rPr>
      </w:pPr>
      <w:r w:rsidRPr="008D036F">
        <w:rPr>
          <w:sz w:val="24"/>
          <w:szCs w:val="24"/>
          <w:lang w:val="en-GB"/>
        </w:rPr>
        <w:t>Auto West London</w:t>
      </w:r>
      <w:r w:rsidR="00B569DA">
        <w:rPr>
          <w:sz w:val="24"/>
          <w:szCs w:val="24"/>
          <w:lang w:val="en-GB"/>
        </w:rPr>
        <w:t>’s</w:t>
      </w:r>
      <w:r w:rsidR="00DB0E65" w:rsidRPr="008D036F">
        <w:rPr>
          <w:sz w:val="24"/>
          <w:szCs w:val="24"/>
          <w:lang w:val="en-GB"/>
        </w:rPr>
        <w:t xml:space="preserve"> </w:t>
      </w:r>
      <w:r w:rsidR="00066968" w:rsidRPr="008D036F">
        <w:rPr>
          <w:sz w:val="24"/>
          <w:szCs w:val="24"/>
          <w:lang w:val="en-GB"/>
        </w:rPr>
        <w:t xml:space="preserve">appetite for tax risk is low. </w:t>
      </w:r>
    </w:p>
    <w:p w14:paraId="2DA5C581" w14:textId="32ED5415" w:rsidR="00DB0E65" w:rsidRPr="008D036F" w:rsidRDefault="00066968" w:rsidP="00DB0E65">
      <w:pPr>
        <w:rPr>
          <w:sz w:val="24"/>
          <w:szCs w:val="24"/>
          <w:lang w:val="en-GB"/>
        </w:rPr>
      </w:pPr>
      <w:r w:rsidRPr="008D036F">
        <w:rPr>
          <w:sz w:val="24"/>
          <w:szCs w:val="24"/>
          <w:lang w:val="en-GB"/>
        </w:rPr>
        <w:t xml:space="preserve">We do however acknowledge that UK </w:t>
      </w:r>
      <w:r w:rsidR="001501AD" w:rsidRPr="008D036F">
        <w:rPr>
          <w:sz w:val="24"/>
          <w:szCs w:val="24"/>
          <w:lang w:val="en-GB"/>
        </w:rPr>
        <w:t>tax legislation and guidance are often subject to interpretation</w:t>
      </w:r>
      <w:r w:rsidRPr="008D036F">
        <w:rPr>
          <w:sz w:val="24"/>
          <w:szCs w:val="24"/>
          <w:lang w:val="en-GB"/>
        </w:rPr>
        <w:t xml:space="preserve"> and as a result </w:t>
      </w:r>
      <w:r w:rsidR="001501AD" w:rsidRPr="008D036F">
        <w:rPr>
          <w:sz w:val="24"/>
          <w:szCs w:val="24"/>
          <w:lang w:val="en-GB"/>
        </w:rPr>
        <w:t xml:space="preserve">risks in relation to UK taxation will inevitably arise from time to time. </w:t>
      </w:r>
      <w:r w:rsidR="00DB0E65" w:rsidRPr="008D036F">
        <w:rPr>
          <w:sz w:val="24"/>
          <w:szCs w:val="24"/>
          <w:lang w:val="en-GB"/>
        </w:rPr>
        <w:t xml:space="preserve">Where areas of uncertainty arise, </w:t>
      </w:r>
      <w:r w:rsidR="008D036F" w:rsidRPr="008D036F">
        <w:rPr>
          <w:sz w:val="24"/>
          <w:szCs w:val="24"/>
          <w:lang w:val="en-GB"/>
        </w:rPr>
        <w:t xml:space="preserve">Auto West London </w:t>
      </w:r>
      <w:r w:rsidR="00DB0E65" w:rsidRPr="008D036F">
        <w:rPr>
          <w:sz w:val="24"/>
          <w:szCs w:val="24"/>
          <w:lang w:val="en-GB"/>
        </w:rPr>
        <w:t>will assesses technical risk carefully, consider alternative interpretations where appropriate, and obtain external professional advice for material or complex issues.</w:t>
      </w:r>
    </w:p>
    <w:p w14:paraId="18B7D3A2" w14:textId="55BF680B" w:rsidR="00DB0E65" w:rsidRPr="008D036F" w:rsidRDefault="008D036F">
      <w:pPr>
        <w:rPr>
          <w:sz w:val="24"/>
          <w:szCs w:val="24"/>
          <w:lang w:val="en-GB"/>
        </w:rPr>
      </w:pPr>
      <w:r w:rsidRPr="008D036F">
        <w:rPr>
          <w:sz w:val="24"/>
          <w:szCs w:val="24"/>
          <w:lang w:val="en-GB"/>
        </w:rPr>
        <w:t xml:space="preserve">Auto West London </w:t>
      </w:r>
      <w:r w:rsidR="00DB0E65" w:rsidRPr="008D036F">
        <w:rPr>
          <w:sz w:val="24"/>
          <w:szCs w:val="24"/>
          <w:lang w:val="en-GB"/>
        </w:rPr>
        <w:t>aims to minimise the risk of disputes, penalties or reputational damage by adopting prudent tax positions and maintaining appropriate documentation and audit trails.</w:t>
      </w:r>
    </w:p>
    <w:p w14:paraId="5D7505EA" w14:textId="2CB3471F" w:rsidR="005C28E3" w:rsidRPr="005C28E3" w:rsidRDefault="00B13BDA">
      <w:pPr>
        <w:rPr>
          <w:sz w:val="24"/>
          <w:szCs w:val="24"/>
          <w:lang w:val="en-GB"/>
        </w:rPr>
      </w:pPr>
      <w:r>
        <w:rPr>
          <w:sz w:val="24"/>
          <w:szCs w:val="24"/>
          <w:lang w:val="en-GB"/>
        </w:rPr>
        <w:t xml:space="preserve">The </w:t>
      </w:r>
      <w:r w:rsidR="005A6A4E">
        <w:rPr>
          <w:sz w:val="24"/>
          <w:szCs w:val="24"/>
          <w:lang w:val="en-GB"/>
        </w:rPr>
        <w:t xml:space="preserve">corporate values of the </w:t>
      </w:r>
      <w:r>
        <w:rPr>
          <w:sz w:val="24"/>
          <w:szCs w:val="24"/>
          <w:lang w:val="en-GB"/>
        </w:rPr>
        <w:t xml:space="preserve">wider group </w:t>
      </w:r>
      <w:r w:rsidR="00970A47">
        <w:rPr>
          <w:sz w:val="24"/>
          <w:szCs w:val="24"/>
          <w:lang w:val="en-GB"/>
        </w:rPr>
        <w:t xml:space="preserve">includes </w:t>
      </w:r>
      <w:r>
        <w:rPr>
          <w:sz w:val="24"/>
          <w:szCs w:val="24"/>
          <w:lang w:val="en-GB"/>
        </w:rPr>
        <w:t xml:space="preserve">a </w:t>
      </w:r>
      <w:r w:rsidR="007C7C97">
        <w:rPr>
          <w:sz w:val="24"/>
          <w:szCs w:val="24"/>
          <w:lang w:val="en-GB"/>
        </w:rPr>
        <w:t>long-term, transparen</w:t>
      </w:r>
      <w:r w:rsidR="00232CCB">
        <w:rPr>
          <w:sz w:val="24"/>
          <w:szCs w:val="24"/>
          <w:lang w:val="en-GB"/>
        </w:rPr>
        <w:t>t</w:t>
      </w:r>
      <w:r w:rsidR="007C7C97">
        <w:rPr>
          <w:sz w:val="24"/>
          <w:szCs w:val="24"/>
          <w:lang w:val="en-GB"/>
        </w:rPr>
        <w:t xml:space="preserve"> and sustainable approach to </w:t>
      </w:r>
      <w:r w:rsidR="00970A47">
        <w:rPr>
          <w:sz w:val="24"/>
          <w:szCs w:val="24"/>
          <w:lang w:val="en-GB"/>
        </w:rPr>
        <w:t xml:space="preserve">business.  </w:t>
      </w:r>
      <w:r w:rsidR="00AD1F02">
        <w:rPr>
          <w:sz w:val="24"/>
          <w:szCs w:val="24"/>
          <w:lang w:val="en-GB"/>
        </w:rPr>
        <w:t xml:space="preserve">Although </w:t>
      </w:r>
      <w:r w:rsidR="00970A47">
        <w:rPr>
          <w:sz w:val="24"/>
          <w:szCs w:val="24"/>
          <w:lang w:val="en-GB"/>
        </w:rPr>
        <w:t xml:space="preserve">Auto West London </w:t>
      </w:r>
      <w:r w:rsidR="00AD1F02">
        <w:rPr>
          <w:sz w:val="24"/>
          <w:szCs w:val="24"/>
          <w:lang w:val="en-GB"/>
        </w:rPr>
        <w:t xml:space="preserve">is </w:t>
      </w:r>
      <w:r w:rsidR="00484F06" w:rsidRPr="005C24BE">
        <w:rPr>
          <w:sz w:val="24"/>
          <w:szCs w:val="24"/>
          <w:lang w:val="en-GB"/>
        </w:rPr>
        <w:t>free to operate as an independent business</w:t>
      </w:r>
      <w:r w:rsidR="00AD1F02">
        <w:rPr>
          <w:sz w:val="24"/>
          <w:szCs w:val="24"/>
          <w:lang w:val="en-GB"/>
        </w:rPr>
        <w:t xml:space="preserve">, these values </w:t>
      </w:r>
      <w:r w:rsidR="000C3FB5">
        <w:rPr>
          <w:sz w:val="24"/>
          <w:szCs w:val="24"/>
          <w:lang w:val="en-GB"/>
        </w:rPr>
        <w:t xml:space="preserve">help ensure </w:t>
      </w:r>
      <w:r w:rsidR="00066968" w:rsidRPr="005C24BE">
        <w:rPr>
          <w:sz w:val="24"/>
          <w:szCs w:val="24"/>
          <w:lang w:val="en-GB"/>
        </w:rPr>
        <w:t xml:space="preserve">there is no undue pressure from external stakeholders to increase the level of acceptable tax risk. </w:t>
      </w:r>
    </w:p>
    <w:p w14:paraId="3C0781BE" w14:textId="3086B871" w:rsidR="00161087" w:rsidRPr="00C46E61" w:rsidRDefault="00685C8F" w:rsidP="00161087">
      <w:pPr>
        <w:pStyle w:val="ListParagraph"/>
        <w:numPr>
          <w:ilvl w:val="0"/>
          <w:numId w:val="5"/>
        </w:numPr>
        <w:rPr>
          <w:b/>
          <w:bCs/>
          <w:sz w:val="24"/>
          <w:szCs w:val="24"/>
          <w:lang w:val="en-GB"/>
        </w:rPr>
      </w:pPr>
      <w:commentRangeStart w:id="6"/>
      <w:r>
        <w:rPr>
          <w:b/>
          <w:bCs/>
          <w:sz w:val="24"/>
          <w:szCs w:val="24"/>
        </w:rPr>
        <w:t>A</w:t>
      </w:r>
      <w:r w:rsidR="0066473B" w:rsidRPr="00C46E61">
        <w:rPr>
          <w:b/>
          <w:bCs/>
          <w:sz w:val="24"/>
          <w:szCs w:val="24"/>
        </w:rPr>
        <w:t>pproach of the group towards its dealings with HMRC</w:t>
      </w:r>
      <w:commentRangeEnd w:id="6"/>
      <w:r w:rsidR="002205EF" w:rsidRPr="00C46E61">
        <w:rPr>
          <w:rStyle w:val="CommentReference"/>
          <w:b/>
          <w:bCs/>
          <w:sz w:val="24"/>
          <w:szCs w:val="24"/>
          <w:lang w:val="en-GB"/>
        </w:rPr>
        <w:commentReference w:id="6"/>
      </w:r>
    </w:p>
    <w:p w14:paraId="0E5CD387" w14:textId="6DE60735" w:rsidR="002F1DCC" w:rsidRPr="00C46E61" w:rsidRDefault="002F1DCC" w:rsidP="002F1DCC">
      <w:pPr>
        <w:rPr>
          <w:sz w:val="24"/>
          <w:szCs w:val="24"/>
        </w:rPr>
      </w:pPr>
      <w:r w:rsidRPr="00C46E61">
        <w:rPr>
          <w:sz w:val="24"/>
          <w:szCs w:val="24"/>
        </w:rPr>
        <w:t xml:space="preserve">Where appropriate, </w:t>
      </w:r>
      <w:r w:rsidR="001D2E72" w:rsidRPr="00C46E61">
        <w:rPr>
          <w:sz w:val="24"/>
          <w:szCs w:val="24"/>
          <w:lang w:val="en-GB"/>
        </w:rPr>
        <w:t xml:space="preserve">Auto West London </w:t>
      </w:r>
      <w:r w:rsidRPr="00C46E61">
        <w:rPr>
          <w:sz w:val="24"/>
          <w:szCs w:val="24"/>
        </w:rPr>
        <w:t>seek</w:t>
      </w:r>
      <w:r w:rsidR="00DB0E65" w:rsidRPr="00C46E61">
        <w:rPr>
          <w:sz w:val="24"/>
          <w:szCs w:val="24"/>
        </w:rPr>
        <w:t>s</w:t>
      </w:r>
      <w:r w:rsidRPr="00C46E61">
        <w:rPr>
          <w:sz w:val="24"/>
          <w:szCs w:val="24"/>
        </w:rPr>
        <w:t xml:space="preserve"> to build relationships with tax authorities and to be transparent and forthcoming about our business.</w:t>
      </w:r>
    </w:p>
    <w:p w14:paraId="070917AA" w14:textId="207CD77A" w:rsidR="00161087" w:rsidRPr="00C46E61" w:rsidRDefault="002F1DCC" w:rsidP="002F1DCC">
      <w:pPr>
        <w:rPr>
          <w:sz w:val="24"/>
          <w:szCs w:val="24"/>
        </w:rPr>
      </w:pPr>
      <w:r w:rsidRPr="00C46E61">
        <w:rPr>
          <w:sz w:val="24"/>
          <w:szCs w:val="24"/>
        </w:rPr>
        <w:t xml:space="preserve">We </w:t>
      </w:r>
      <w:r w:rsidR="00B038AD" w:rsidRPr="00C46E61">
        <w:rPr>
          <w:sz w:val="24"/>
          <w:szCs w:val="24"/>
        </w:rPr>
        <w:t>would also loo</w:t>
      </w:r>
      <w:r w:rsidR="00E71AD5" w:rsidRPr="00C46E61">
        <w:rPr>
          <w:sz w:val="24"/>
          <w:szCs w:val="24"/>
        </w:rPr>
        <w:t>k</w:t>
      </w:r>
      <w:r w:rsidR="00B038AD" w:rsidRPr="00C46E61">
        <w:rPr>
          <w:sz w:val="24"/>
          <w:szCs w:val="24"/>
        </w:rPr>
        <w:t xml:space="preserve"> to </w:t>
      </w:r>
      <w:r w:rsidRPr="00C46E61">
        <w:rPr>
          <w:sz w:val="24"/>
          <w:szCs w:val="24"/>
        </w:rPr>
        <w:t>ensure that any tax queries by tax authorities are responded to in a timely and transparent manner. Where there are current, future or past contentious tax issues, we will seek clarifications from suitably qualified and experienced third</w:t>
      </w:r>
      <w:r w:rsidR="007B179E" w:rsidRPr="00C46E61">
        <w:rPr>
          <w:sz w:val="24"/>
          <w:szCs w:val="24"/>
        </w:rPr>
        <w:t>-</w:t>
      </w:r>
      <w:r w:rsidRPr="00C46E61">
        <w:rPr>
          <w:sz w:val="24"/>
          <w:szCs w:val="24"/>
        </w:rPr>
        <w:t>party advisers, the UK tax authorities or seek advanced rulings to confirm tax positions.</w:t>
      </w:r>
    </w:p>
    <w:p w14:paraId="1EF482E2" w14:textId="77777777" w:rsidR="000C3FB5" w:rsidRDefault="000C3FB5">
      <w:pPr>
        <w:rPr>
          <w:b/>
          <w:bCs/>
          <w:sz w:val="24"/>
          <w:szCs w:val="24"/>
          <w:lang w:val="en-GB"/>
        </w:rPr>
      </w:pPr>
    </w:p>
    <w:p w14:paraId="581FE944" w14:textId="01A8697A" w:rsidR="006D4890" w:rsidRPr="00350EB1" w:rsidRDefault="000C3FB5">
      <w:pPr>
        <w:rPr>
          <w:b/>
          <w:bCs/>
          <w:sz w:val="24"/>
          <w:szCs w:val="24"/>
          <w:lang w:val="en-GB"/>
        </w:rPr>
      </w:pPr>
      <w:r>
        <w:rPr>
          <w:b/>
          <w:bCs/>
          <w:sz w:val="24"/>
          <w:szCs w:val="24"/>
          <w:lang w:val="en-GB"/>
        </w:rPr>
        <w:t xml:space="preserve">Published </w:t>
      </w:r>
      <w:r w:rsidR="00685C8F">
        <w:rPr>
          <w:b/>
          <w:bCs/>
          <w:sz w:val="24"/>
          <w:szCs w:val="24"/>
          <w:lang w:val="en-GB"/>
        </w:rPr>
        <w:t>31</w:t>
      </w:r>
      <w:r>
        <w:rPr>
          <w:b/>
          <w:bCs/>
          <w:sz w:val="24"/>
          <w:szCs w:val="24"/>
          <w:lang w:val="en-GB"/>
        </w:rPr>
        <w:t xml:space="preserve"> July 2026</w:t>
      </w:r>
    </w:p>
    <w:sectPr w:rsidR="006D4890" w:rsidRPr="00350EB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thony McFarlin" w:date="2026-07-06T12:14:00Z" w:initials="AM">
    <w:p w14:paraId="6AC65DEF" w14:textId="77777777" w:rsidR="00345BB7" w:rsidRDefault="00345BB7" w:rsidP="00345BB7">
      <w:pPr>
        <w:pStyle w:val="CommentText"/>
      </w:pPr>
      <w:r>
        <w:rPr>
          <w:rStyle w:val="CommentReference"/>
        </w:rPr>
        <w:annotationRef/>
      </w:r>
      <w:r>
        <w:t xml:space="preserve">Legislation reference for UK sub-group (on the understanding there are 2 UK entities) </w:t>
      </w:r>
    </w:p>
  </w:comment>
  <w:comment w:id="1" w:author="Anthony McFarlin" w:date="2026-07-31T10:46:00Z" w:initials="AM">
    <w:p w14:paraId="550F58A8" w14:textId="77777777" w:rsidR="0016064D" w:rsidRDefault="0016064D" w:rsidP="0016064D">
      <w:pPr>
        <w:pStyle w:val="CommentText"/>
      </w:pPr>
      <w:r>
        <w:rPr>
          <w:rStyle w:val="CommentReference"/>
        </w:rPr>
        <w:annotationRef/>
      </w:r>
      <w:r>
        <w:t>Updated to Para 22 as a single entity only is being covered</w:t>
      </w:r>
    </w:p>
  </w:comment>
  <w:comment w:id="2" w:author="Anthony McFarlin" w:date="2026-07-06T12:15:00Z" w:initials="AM">
    <w:p w14:paraId="017D1B88" w14:textId="77777777" w:rsidR="002205EF" w:rsidRDefault="002205EF" w:rsidP="002205EF">
      <w:pPr>
        <w:pStyle w:val="CommentText"/>
      </w:pPr>
      <w:r>
        <w:rPr>
          <w:rStyle w:val="CommentReference"/>
        </w:rPr>
        <w:annotationRef/>
      </w:r>
      <w:r>
        <w:t>When a group first meets the conditions in the previous financial year, the first tax strategy must be published before the end of the current financial year. For example, if the financial year when a group first met the qualifying conditions ended on 31 December 2024, the first tax strategy would need to be published before 31 December 2025.</w:t>
      </w:r>
    </w:p>
    <w:p w14:paraId="3795EAA0" w14:textId="77777777" w:rsidR="002205EF" w:rsidRDefault="002205EF" w:rsidP="002205EF">
      <w:pPr>
        <w:pStyle w:val="CommentText"/>
      </w:pPr>
    </w:p>
    <w:p w14:paraId="537D755C" w14:textId="77777777" w:rsidR="002205EF" w:rsidRDefault="002205EF" w:rsidP="002205EF">
      <w:pPr>
        <w:pStyle w:val="CommentText"/>
      </w:pPr>
      <w:r>
        <w:t>Once a strategy has been published, subsequent strategies must be published in the next financial year or within 15 months, whichever is sooner - it will be best to publish between 1 Oct and 31 Dec each year to keep a consistent publication window</w:t>
      </w:r>
    </w:p>
  </w:comment>
  <w:comment w:id="3" w:author="Anthony McFarlin" w:date="2026-07-06T12:15:00Z" w:initials="AM">
    <w:p w14:paraId="4E840FA2" w14:textId="77777777" w:rsidR="002205EF" w:rsidRDefault="002205EF" w:rsidP="002205EF">
      <w:pPr>
        <w:pStyle w:val="CommentText"/>
      </w:pPr>
      <w:r>
        <w:rPr>
          <w:rStyle w:val="CommentReference"/>
        </w:rPr>
        <w:annotationRef/>
      </w:r>
      <w:r>
        <w:rPr>
          <w:b/>
          <w:bCs/>
          <w:color w:val="455A64"/>
        </w:rPr>
        <w:t>HMRC guidance</w:t>
      </w:r>
      <w:r>
        <w:rPr>
          <w:color w:val="455A64"/>
        </w:rPr>
        <w:br/>
      </w:r>
      <w:r>
        <w:rPr>
          <w:color w:val="455A64"/>
        </w:rPr>
        <w:br/>
        <w:t>The group should work out and include in the strategy what tax risks are linked to the size and complexity of the business.</w:t>
      </w:r>
      <w:r>
        <w:rPr>
          <w:color w:val="455A64"/>
        </w:rPr>
        <w:br/>
      </w:r>
    </w:p>
    <w:p w14:paraId="133766FF" w14:textId="77777777" w:rsidR="002205EF" w:rsidRDefault="002205EF" w:rsidP="002205EF">
      <w:pPr>
        <w:pStyle w:val="CommentText"/>
      </w:pPr>
      <w:r>
        <w:rPr>
          <w:color w:val="455A64"/>
        </w:rPr>
        <w:t>The group should also include details of how tax risks are identified and reduced, a high-level description of key roles and their responsibilities, and details of the systems and controls in place to manage tax risk. Information on the level of involvement of the board of directors should also be disclosed</w:t>
      </w:r>
      <w:r>
        <w:t xml:space="preserve">. </w:t>
      </w:r>
    </w:p>
  </w:comment>
  <w:comment w:id="4" w:author="Anthony McFarlin" w:date="2026-07-06T12:15:00Z" w:initials="AM">
    <w:p w14:paraId="0270C24D" w14:textId="77777777" w:rsidR="002205EF" w:rsidRDefault="002205EF" w:rsidP="002205EF">
      <w:pPr>
        <w:pStyle w:val="CommentText"/>
      </w:pPr>
      <w:r>
        <w:rPr>
          <w:rStyle w:val="CommentReference"/>
        </w:rPr>
        <w:annotationRef/>
      </w:r>
      <w:r>
        <w:rPr>
          <w:b/>
          <w:bCs/>
        </w:rPr>
        <w:t>HMRC guidance</w:t>
      </w:r>
    </w:p>
    <w:p w14:paraId="3ADAB93F" w14:textId="77777777" w:rsidR="002205EF" w:rsidRDefault="002205EF" w:rsidP="002205EF">
      <w:pPr>
        <w:pStyle w:val="CommentText"/>
      </w:pPr>
    </w:p>
    <w:p w14:paraId="74018558" w14:textId="77777777" w:rsidR="002205EF" w:rsidRDefault="002205EF" w:rsidP="002205EF">
      <w:pPr>
        <w:pStyle w:val="CommentText"/>
      </w:pPr>
      <w:r>
        <w:rPr>
          <w:color w:val="455A64"/>
        </w:rPr>
        <w:t xml:space="preserve">Include details of any tax planning code of conduct that is in place. </w:t>
      </w:r>
    </w:p>
    <w:p w14:paraId="79792FD8" w14:textId="77777777" w:rsidR="002205EF" w:rsidRDefault="002205EF" w:rsidP="002205EF">
      <w:pPr>
        <w:pStyle w:val="CommentText"/>
      </w:pPr>
      <w:r>
        <w:rPr>
          <w:color w:val="455A64"/>
        </w:rPr>
        <w:br/>
        <w:t>Businesses should also disclose details of why external tax advice might be sought, an outline of what influences tax planning and how this affects the tax strategy and the approach of the business to structuring tax planning</w:t>
      </w:r>
      <w:r>
        <w:t xml:space="preserve"> </w:t>
      </w:r>
    </w:p>
  </w:comment>
  <w:comment w:id="5" w:author="Anthony McFarlin" w:date="2026-07-06T12:15:00Z" w:initials="AM">
    <w:p w14:paraId="58C2FBB5" w14:textId="77777777" w:rsidR="002205EF" w:rsidRDefault="002205EF" w:rsidP="002205EF">
      <w:pPr>
        <w:pStyle w:val="CommentText"/>
      </w:pPr>
      <w:r>
        <w:rPr>
          <w:rStyle w:val="CommentReference"/>
        </w:rPr>
        <w:annotationRef/>
      </w:r>
      <w:r>
        <w:rPr>
          <w:b/>
          <w:bCs/>
        </w:rPr>
        <w:t>HMRC guidance</w:t>
      </w:r>
    </w:p>
    <w:p w14:paraId="4B3F2931" w14:textId="77777777" w:rsidR="002205EF" w:rsidRDefault="002205EF" w:rsidP="002205EF">
      <w:pPr>
        <w:pStyle w:val="CommentText"/>
      </w:pPr>
    </w:p>
    <w:p w14:paraId="7A1885F2" w14:textId="77777777" w:rsidR="002205EF" w:rsidRDefault="002205EF" w:rsidP="002205EF">
      <w:pPr>
        <w:pStyle w:val="CommentText"/>
      </w:pPr>
      <w:r>
        <w:rPr>
          <w:color w:val="455A64"/>
        </w:rPr>
        <w:t xml:space="preserve">State the levels of risk the business is prepared to accept, provide details of the internal governance process for measuring this and explain how it is influenced by stakeholders. </w:t>
      </w:r>
    </w:p>
  </w:comment>
  <w:comment w:id="6" w:author="Anthony McFarlin" w:date="2026-07-06T12:16:00Z" w:initials="AM">
    <w:p w14:paraId="3FCEB895" w14:textId="77777777" w:rsidR="002205EF" w:rsidRDefault="002205EF" w:rsidP="002205EF">
      <w:pPr>
        <w:pStyle w:val="CommentText"/>
      </w:pPr>
      <w:r>
        <w:rPr>
          <w:rStyle w:val="CommentReference"/>
        </w:rPr>
        <w:annotationRef/>
      </w:r>
      <w:r>
        <w:rPr>
          <w:b/>
          <w:bCs/>
        </w:rPr>
        <w:t>HMRC guidance</w:t>
      </w:r>
    </w:p>
    <w:p w14:paraId="788C0465" w14:textId="77777777" w:rsidR="002205EF" w:rsidRDefault="002205EF" w:rsidP="002205EF">
      <w:pPr>
        <w:pStyle w:val="CommentText"/>
      </w:pPr>
    </w:p>
    <w:p w14:paraId="0022D143" w14:textId="77777777" w:rsidR="002205EF" w:rsidRDefault="002205EF" w:rsidP="002205EF">
      <w:pPr>
        <w:pStyle w:val="CommentText"/>
      </w:pPr>
      <w:r>
        <w:rPr>
          <w:color w:val="455A64"/>
        </w:rPr>
        <w:t>Explain how the business deals with HMRC. This should include how the business works with HMRC to meet statutory requirements and how the business works with HMRC on current, future and past tax risks</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AC65DEF" w15:done="0"/>
  <w15:commentEx w15:paraId="550F58A8" w15:paraIdParent="6AC65DEF" w15:done="0"/>
  <w15:commentEx w15:paraId="537D755C" w15:done="0"/>
  <w15:commentEx w15:paraId="133766FF" w15:done="0"/>
  <w15:commentEx w15:paraId="79792FD8" w15:done="0"/>
  <w15:commentEx w15:paraId="7A1885F2" w15:done="0"/>
  <w15:commentEx w15:paraId="0022D1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A312A5" w16cex:dateUtc="2026-07-06T11:14:00Z"/>
  <w16cex:commentExtensible w16cex:durableId="5BB60D85" w16cex:dateUtc="2026-07-31T09:46:00Z"/>
  <w16cex:commentExtensible w16cex:durableId="08E96099" w16cex:dateUtc="2026-07-06T11:15:00Z"/>
  <w16cex:commentExtensible w16cex:durableId="467A74A3" w16cex:dateUtc="2026-07-06T11:15:00Z"/>
  <w16cex:commentExtensible w16cex:durableId="3B35AD10" w16cex:dateUtc="2026-07-06T11:15:00Z"/>
  <w16cex:commentExtensible w16cex:durableId="1C5BE98B" w16cex:dateUtc="2026-07-06T11:15:00Z"/>
  <w16cex:commentExtensible w16cex:durableId="1F8A0C14" w16cex:dateUtc="2026-07-06T11: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AC65DEF" w16cid:durableId="53A312A5"/>
  <w16cid:commentId w16cid:paraId="550F58A8" w16cid:durableId="5BB60D85"/>
  <w16cid:commentId w16cid:paraId="537D755C" w16cid:durableId="08E96099"/>
  <w16cid:commentId w16cid:paraId="133766FF" w16cid:durableId="467A74A3"/>
  <w16cid:commentId w16cid:paraId="79792FD8" w16cid:durableId="3B35AD10"/>
  <w16cid:commentId w16cid:paraId="7A1885F2" w16cid:durableId="1C5BE98B"/>
  <w16cid:commentId w16cid:paraId="0022D143" w16cid:durableId="1F8A0C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B00C1" w14:textId="77777777" w:rsidR="00833E96" w:rsidRDefault="00833E96" w:rsidP="00961960">
      <w:pPr>
        <w:spacing w:after="0" w:line="240" w:lineRule="auto"/>
      </w:pPr>
      <w:r>
        <w:separator/>
      </w:r>
    </w:p>
  </w:endnote>
  <w:endnote w:type="continuationSeparator" w:id="0">
    <w:p w14:paraId="695D92FB" w14:textId="77777777" w:rsidR="00833E96" w:rsidRDefault="00833E96" w:rsidP="00961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974FE" w14:textId="77777777" w:rsidR="00961960" w:rsidRDefault="00961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2CC1" w14:textId="77777777" w:rsidR="00961960" w:rsidRDefault="009619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F1C0A" w14:textId="77777777" w:rsidR="00961960" w:rsidRDefault="009619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4D429" w14:textId="77777777" w:rsidR="00833E96" w:rsidRDefault="00833E96" w:rsidP="00961960">
      <w:pPr>
        <w:spacing w:after="0" w:line="240" w:lineRule="auto"/>
      </w:pPr>
      <w:r>
        <w:separator/>
      </w:r>
    </w:p>
  </w:footnote>
  <w:footnote w:type="continuationSeparator" w:id="0">
    <w:p w14:paraId="3938FD67" w14:textId="77777777" w:rsidR="00833E96" w:rsidRDefault="00833E96" w:rsidP="00961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2D7F7" w14:textId="77777777" w:rsidR="00961960" w:rsidRDefault="009619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9800D" w14:textId="77777777" w:rsidR="00961960" w:rsidRDefault="009619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FF00" w14:textId="77777777" w:rsidR="00961960" w:rsidRDefault="00961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612"/>
    <w:multiLevelType w:val="multilevel"/>
    <w:tmpl w:val="D69CC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B4FA7"/>
    <w:multiLevelType w:val="hybridMultilevel"/>
    <w:tmpl w:val="79C604C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8F48DB"/>
    <w:multiLevelType w:val="hybridMultilevel"/>
    <w:tmpl w:val="EC9010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BC171F"/>
    <w:multiLevelType w:val="multilevel"/>
    <w:tmpl w:val="57B42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FC4602"/>
    <w:multiLevelType w:val="multilevel"/>
    <w:tmpl w:val="D8409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3948DA"/>
    <w:multiLevelType w:val="hybridMultilevel"/>
    <w:tmpl w:val="4DE4A2A8"/>
    <w:lvl w:ilvl="0" w:tplc="E1B8E8D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671B7E"/>
    <w:multiLevelType w:val="hybridMultilevel"/>
    <w:tmpl w:val="D390C3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6752840">
    <w:abstractNumId w:val="4"/>
  </w:num>
  <w:num w:numId="2" w16cid:durableId="2057780354">
    <w:abstractNumId w:val="0"/>
  </w:num>
  <w:num w:numId="3" w16cid:durableId="921986889">
    <w:abstractNumId w:val="3"/>
  </w:num>
  <w:num w:numId="4" w16cid:durableId="428698019">
    <w:abstractNumId w:val="5"/>
  </w:num>
  <w:num w:numId="5" w16cid:durableId="1638295226">
    <w:abstractNumId w:val="1"/>
  </w:num>
  <w:num w:numId="6" w16cid:durableId="272858456">
    <w:abstractNumId w:val="6"/>
  </w:num>
  <w:num w:numId="7" w16cid:durableId="151133229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hony McFarlin">
    <w15:presenceInfo w15:providerId="AD" w15:userId="S::Anthony.McFarlin@mha.co.uk::a7160078-ffc7-4353-87b9-a7ca833e38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4B9"/>
    <w:rsid w:val="00050206"/>
    <w:rsid w:val="00050CAC"/>
    <w:rsid w:val="00053FC1"/>
    <w:rsid w:val="00064F74"/>
    <w:rsid w:val="00066968"/>
    <w:rsid w:val="000729B1"/>
    <w:rsid w:val="000C3FB5"/>
    <w:rsid w:val="000F4B44"/>
    <w:rsid w:val="00107147"/>
    <w:rsid w:val="001267E6"/>
    <w:rsid w:val="001501AD"/>
    <w:rsid w:val="00153FDD"/>
    <w:rsid w:val="0016064D"/>
    <w:rsid w:val="00161087"/>
    <w:rsid w:val="001B462B"/>
    <w:rsid w:val="001C49EA"/>
    <w:rsid w:val="001D2E72"/>
    <w:rsid w:val="001D7129"/>
    <w:rsid w:val="002205EF"/>
    <w:rsid w:val="002308D0"/>
    <w:rsid w:val="00232CCB"/>
    <w:rsid w:val="00245C66"/>
    <w:rsid w:val="00251CA1"/>
    <w:rsid w:val="002725C7"/>
    <w:rsid w:val="00295259"/>
    <w:rsid w:val="002A16EF"/>
    <w:rsid w:val="002A317E"/>
    <w:rsid w:val="002C1C44"/>
    <w:rsid w:val="002F1DCC"/>
    <w:rsid w:val="00314948"/>
    <w:rsid w:val="00331BAF"/>
    <w:rsid w:val="00345BB7"/>
    <w:rsid w:val="00350EB1"/>
    <w:rsid w:val="00385B3B"/>
    <w:rsid w:val="00392819"/>
    <w:rsid w:val="003D2193"/>
    <w:rsid w:val="003F16FF"/>
    <w:rsid w:val="00412C2A"/>
    <w:rsid w:val="00430619"/>
    <w:rsid w:val="00435B2B"/>
    <w:rsid w:val="00443433"/>
    <w:rsid w:val="00464761"/>
    <w:rsid w:val="00484F06"/>
    <w:rsid w:val="00485DA9"/>
    <w:rsid w:val="004C05DA"/>
    <w:rsid w:val="004E65A7"/>
    <w:rsid w:val="00516E8B"/>
    <w:rsid w:val="0053138B"/>
    <w:rsid w:val="005858BB"/>
    <w:rsid w:val="00587C56"/>
    <w:rsid w:val="005A6A4E"/>
    <w:rsid w:val="005C24BE"/>
    <w:rsid w:val="005C28E3"/>
    <w:rsid w:val="005D07E1"/>
    <w:rsid w:val="005D55CC"/>
    <w:rsid w:val="005F1315"/>
    <w:rsid w:val="00651C66"/>
    <w:rsid w:val="0066473B"/>
    <w:rsid w:val="00685C8F"/>
    <w:rsid w:val="00695295"/>
    <w:rsid w:val="006C23CB"/>
    <w:rsid w:val="006D4890"/>
    <w:rsid w:val="006D5372"/>
    <w:rsid w:val="006F1911"/>
    <w:rsid w:val="007111E3"/>
    <w:rsid w:val="0071536B"/>
    <w:rsid w:val="00761D15"/>
    <w:rsid w:val="00763959"/>
    <w:rsid w:val="00791F72"/>
    <w:rsid w:val="007A475C"/>
    <w:rsid w:val="007B179E"/>
    <w:rsid w:val="007C4D2C"/>
    <w:rsid w:val="007C7C97"/>
    <w:rsid w:val="007E442A"/>
    <w:rsid w:val="007E710F"/>
    <w:rsid w:val="007E7EAA"/>
    <w:rsid w:val="008036EB"/>
    <w:rsid w:val="008114B9"/>
    <w:rsid w:val="00833E96"/>
    <w:rsid w:val="00843618"/>
    <w:rsid w:val="00850501"/>
    <w:rsid w:val="008520CF"/>
    <w:rsid w:val="00853270"/>
    <w:rsid w:val="0086573C"/>
    <w:rsid w:val="008663CA"/>
    <w:rsid w:val="00872A9E"/>
    <w:rsid w:val="00873B41"/>
    <w:rsid w:val="00883857"/>
    <w:rsid w:val="008D036F"/>
    <w:rsid w:val="008D0DA5"/>
    <w:rsid w:val="008E036E"/>
    <w:rsid w:val="00941313"/>
    <w:rsid w:val="00961960"/>
    <w:rsid w:val="00965F7D"/>
    <w:rsid w:val="00970A47"/>
    <w:rsid w:val="009723DF"/>
    <w:rsid w:val="00976FB3"/>
    <w:rsid w:val="00995961"/>
    <w:rsid w:val="00A7318C"/>
    <w:rsid w:val="00A97E11"/>
    <w:rsid w:val="00AA4E11"/>
    <w:rsid w:val="00AC2D6E"/>
    <w:rsid w:val="00AD1F02"/>
    <w:rsid w:val="00AF6F1D"/>
    <w:rsid w:val="00B038AD"/>
    <w:rsid w:val="00B12A3D"/>
    <w:rsid w:val="00B13BDA"/>
    <w:rsid w:val="00B569DA"/>
    <w:rsid w:val="00B60F81"/>
    <w:rsid w:val="00BA0A0F"/>
    <w:rsid w:val="00BB0A34"/>
    <w:rsid w:val="00C142F4"/>
    <w:rsid w:val="00C15632"/>
    <w:rsid w:val="00C46E61"/>
    <w:rsid w:val="00C50C2C"/>
    <w:rsid w:val="00D02474"/>
    <w:rsid w:val="00D042DD"/>
    <w:rsid w:val="00D212CF"/>
    <w:rsid w:val="00D50B06"/>
    <w:rsid w:val="00D56908"/>
    <w:rsid w:val="00DB0E65"/>
    <w:rsid w:val="00DC287F"/>
    <w:rsid w:val="00DD0FBD"/>
    <w:rsid w:val="00DF7B79"/>
    <w:rsid w:val="00E35ADA"/>
    <w:rsid w:val="00E67DC6"/>
    <w:rsid w:val="00E71AD5"/>
    <w:rsid w:val="00E748B6"/>
    <w:rsid w:val="00E97FED"/>
    <w:rsid w:val="00EB514B"/>
    <w:rsid w:val="00F44354"/>
    <w:rsid w:val="00FB37FC"/>
    <w:rsid w:val="00FD1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E6E6E"/>
  <w15:chartTrackingRefBased/>
  <w15:docId w15:val="{7926233C-F5CE-47A5-A79A-991C1897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D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D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D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D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D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D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D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D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D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D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D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D15"/>
    <w:rPr>
      <w:rFonts w:eastAsiaTheme="majorEastAsia" w:cstheme="majorBidi"/>
      <w:color w:val="272727" w:themeColor="text1" w:themeTint="D8"/>
    </w:rPr>
  </w:style>
  <w:style w:type="paragraph" w:styleId="Title">
    <w:name w:val="Title"/>
    <w:basedOn w:val="Normal"/>
    <w:next w:val="Normal"/>
    <w:link w:val="TitleChar"/>
    <w:uiPriority w:val="10"/>
    <w:qFormat/>
    <w:rsid w:val="0076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D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D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D15"/>
    <w:pPr>
      <w:spacing w:before="160"/>
      <w:jc w:val="center"/>
    </w:pPr>
    <w:rPr>
      <w:i/>
      <w:iCs/>
      <w:color w:val="404040" w:themeColor="text1" w:themeTint="BF"/>
    </w:rPr>
  </w:style>
  <w:style w:type="character" w:customStyle="1" w:styleId="QuoteChar">
    <w:name w:val="Quote Char"/>
    <w:basedOn w:val="DefaultParagraphFont"/>
    <w:link w:val="Quote"/>
    <w:uiPriority w:val="29"/>
    <w:rsid w:val="00761D15"/>
    <w:rPr>
      <w:i/>
      <w:iCs/>
      <w:color w:val="404040" w:themeColor="text1" w:themeTint="BF"/>
    </w:rPr>
  </w:style>
  <w:style w:type="paragraph" w:styleId="ListParagraph">
    <w:name w:val="List Paragraph"/>
    <w:basedOn w:val="Normal"/>
    <w:uiPriority w:val="34"/>
    <w:qFormat/>
    <w:rsid w:val="00761D15"/>
    <w:pPr>
      <w:ind w:left="720"/>
      <w:contextualSpacing/>
    </w:pPr>
  </w:style>
  <w:style w:type="character" w:styleId="IntenseEmphasis">
    <w:name w:val="Intense Emphasis"/>
    <w:basedOn w:val="DefaultParagraphFont"/>
    <w:uiPriority w:val="21"/>
    <w:qFormat/>
    <w:rsid w:val="00761D15"/>
    <w:rPr>
      <w:i/>
      <w:iCs/>
      <w:color w:val="0F4761" w:themeColor="accent1" w:themeShade="BF"/>
    </w:rPr>
  </w:style>
  <w:style w:type="paragraph" w:styleId="IntenseQuote">
    <w:name w:val="Intense Quote"/>
    <w:basedOn w:val="Normal"/>
    <w:next w:val="Normal"/>
    <w:link w:val="IntenseQuote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D15"/>
    <w:rPr>
      <w:i/>
      <w:iCs/>
      <w:color w:val="0F4761" w:themeColor="accent1" w:themeShade="BF"/>
    </w:rPr>
  </w:style>
  <w:style w:type="character" w:styleId="IntenseReference">
    <w:name w:val="Intense Reference"/>
    <w:basedOn w:val="DefaultParagraphFont"/>
    <w:uiPriority w:val="32"/>
    <w:qFormat/>
    <w:rsid w:val="00761D15"/>
    <w:rPr>
      <w:b/>
      <w:bCs/>
      <w:smallCaps/>
      <w:color w:val="0F4761" w:themeColor="accent1" w:themeShade="BF"/>
      <w:spacing w:val="5"/>
    </w:rPr>
  </w:style>
  <w:style w:type="paragraph" w:styleId="Header">
    <w:name w:val="header"/>
    <w:basedOn w:val="Normal"/>
    <w:link w:val="HeaderChar"/>
    <w:uiPriority w:val="99"/>
    <w:unhideWhenUsed/>
    <w:rsid w:val="00961960"/>
    <w:pPr>
      <w:tabs>
        <w:tab w:val="center" w:pos="4677"/>
        <w:tab w:val="right" w:pos="9355"/>
      </w:tabs>
      <w:spacing w:after="0" w:line="240" w:lineRule="auto"/>
    </w:pPr>
  </w:style>
  <w:style w:type="character" w:customStyle="1" w:styleId="HeaderChar">
    <w:name w:val="Header Char"/>
    <w:basedOn w:val="DefaultParagraphFont"/>
    <w:link w:val="Header"/>
    <w:uiPriority w:val="99"/>
    <w:rsid w:val="00961960"/>
  </w:style>
  <w:style w:type="paragraph" w:styleId="Footer">
    <w:name w:val="footer"/>
    <w:basedOn w:val="Normal"/>
    <w:link w:val="FooterChar"/>
    <w:uiPriority w:val="99"/>
    <w:unhideWhenUsed/>
    <w:rsid w:val="00961960"/>
    <w:pPr>
      <w:tabs>
        <w:tab w:val="center" w:pos="4677"/>
        <w:tab w:val="right" w:pos="9355"/>
      </w:tabs>
      <w:spacing w:after="0" w:line="240" w:lineRule="auto"/>
    </w:pPr>
  </w:style>
  <w:style w:type="character" w:customStyle="1" w:styleId="FooterChar">
    <w:name w:val="Footer Char"/>
    <w:basedOn w:val="DefaultParagraphFont"/>
    <w:link w:val="Footer"/>
    <w:uiPriority w:val="99"/>
    <w:rsid w:val="00961960"/>
  </w:style>
  <w:style w:type="character" w:styleId="CommentReference">
    <w:name w:val="annotation reference"/>
    <w:basedOn w:val="DefaultParagraphFont"/>
    <w:uiPriority w:val="99"/>
    <w:semiHidden/>
    <w:unhideWhenUsed/>
    <w:rsid w:val="00443433"/>
    <w:rPr>
      <w:sz w:val="16"/>
      <w:szCs w:val="16"/>
    </w:rPr>
  </w:style>
  <w:style w:type="paragraph" w:styleId="CommentText">
    <w:name w:val="annotation text"/>
    <w:basedOn w:val="Normal"/>
    <w:link w:val="CommentTextChar"/>
    <w:uiPriority w:val="99"/>
    <w:unhideWhenUsed/>
    <w:rsid w:val="00443433"/>
    <w:pPr>
      <w:spacing w:line="240" w:lineRule="auto"/>
    </w:pPr>
    <w:rPr>
      <w:sz w:val="20"/>
      <w:szCs w:val="20"/>
    </w:rPr>
  </w:style>
  <w:style w:type="character" w:customStyle="1" w:styleId="CommentTextChar">
    <w:name w:val="Comment Text Char"/>
    <w:basedOn w:val="DefaultParagraphFont"/>
    <w:link w:val="CommentText"/>
    <w:uiPriority w:val="99"/>
    <w:rsid w:val="00443433"/>
    <w:rPr>
      <w:sz w:val="20"/>
      <w:szCs w:val="20"/>
    </w:rPr>
  </w:style>
  <w:style w:type="paragraph" w:styleId="CommentSubject">
    <w:name w:val="annotation subject"/>
    <w:basedOn w:val="CommentText"/>
    <w:next w:val="CommentText"/>
    <w:link w:val="CommentSubjectChar"/>
    <w:uiPriority w:val="99"/>
    <w:semiHidden/>
    <w:unhideWhenUsed/>
    <w:rsid w:val="00443433"/>
    <w:rPr>
      <w:b/>
      <w:bCs/>
    </w:rPr>
  </w:style>
  <w:style w:type="character" w:customStyle="1" w:styleId="CommentSubjectChar">
    <w:name w:val="Comment Subject Char"/>
    <w:basedOn w:val="CommentTextChar"/>
    <w:link w:val="CommentSubject"/>
    <w:uiPriority w:val="99"/>
    <w:semiHidden/>
    <w:rsid w:val="00443433"/>
    <w:rPr>
      <w:b/>
      <w:bCs/>
      <w:sz w:val="20"/>
      <w:szCs w:val="20"/>
    </w:rPr>
  </w:style>
  <w:style w:type="character" w:styleId="Hyperlink">
    <w:name w:val="Hyperlink"/>
    <w:basedOn w:val="DefaultParagraphFont"/>
    <w:uiPriority w:val="99"/>
    <w:unhideWhenUsed/>
    <w:rsid w:val="00E67DC6"/>
    <w:rPr>
      <w:color w:val="467886" w:themeColor="hyperlink"/>
      <w:u w:val="single"/>
    </w:rPr>
  </w:style>
  <w:style w:type="character" w:styleId="UnresolvedMention">
    <w:name w:val="Unresolved Mention"/>
    <w:basedOn w:val="DefaultParagraphFont"/>
    <w:uiPriority w:val="99"/>
    <w:semiHidden/>
    <w:unhideWhenUsed/>
    <w:rsid w:val="00E67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AMcFarlin\Temp\Templafy\WordVsto\v4ibfu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kdocument","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23555162-91CE-499C-97D2-135EDBD7B511}">
  <ds:schemaRefs/>
</ds:datastoreItem>
</file>

<file path=customXml/itemProps2.xml><?xml version="1.0" encoding="utf-8"?>
<ds:datastoreItem xmlns:ds="http://schemas.openxmlformats.org/officeDocument/2006/customXml" ds:itemID="{59E1C054-28FE-445D-9283-9A51C5C47C99}">
  <ds:schemaRefs/>
</ds:datastoreItem>
</file>

<file path=docProps/app.xml><?xml version="1.0" encoding="utf-8"?>
<Properties xmlns="http://schemas.openxmlformats.org/officeDocument/2006/extended-properties" xmlns:vt="http://schemas.openxmlformats.org/officeDocument/2006/docPropsVTypes">
  <Template>v4ibfush</Template>
  <TotalTime>0</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McFarlin, Anthony</dc:creator>
  <cp:keywords/>
  <dc:description/>
  <cp:lastModifiedBy>Lisa Antoniazzi</cp:lastModifiedBy>
  <cp:revision>2</cp:revision>
  <dcterms:created xsi:type="dcterms:W3CDTF">2026-08-10T13:29:00Z</dcterms:created>
  <dcterms:modified xsi:type="dcterms:W3CDTF">2026-08-10T13:29:00Z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mha</vt:lpwstr>
  </property>
  <property fmtid="{D5CDD505-2E9C-101B-9397-08002B2CF9AE}" pid="3" name="TemplafyTemplateId">
    <vt:lpwstr>994757787823898624</vt:lpwstr>
  </property>
  <property fmtid="{D5CDD505-2E9C-101B-9397-08002B2CF9AE}" pid="4" name="TemplafyUserProfileId">
    <vt:lpwstr>638215025675780517</vt:lpwstr>
  </property>
  <property fmtid="{D5CDD505-2E9C-101B-9397-08002B2CF9AE}" pid="5" name="TemplafyFromBlank">
    <vt:bool>true</vt:bool>
  </property>
</Properties>
</file>